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Vilhelmina kommunfullmäktige</w:t>
      </w:r>
    </w:p>
    <w:p>
      <w:pPr>
        <w:pStyle w:val="Heading1"/>
      </w:pPr>
      <w:r>
        <w:t xml:space="preserve">Bevara och utveckla landsbygdsskolor</w:t>
      </w:r>
    </w:p>
    <w:p>
      <w:pPr>
        <w:spacing w:after="160" w:before="80"/>
      </w:pPr>
      <w:r>
        <w:rPr>
          <w:b/>
          <w:bCs/>
        </w:rPr>
        <w:t xml:space="preserve">Motionärer: </w:t>
      </w:r>
      <w:r>
        <w:t xml:space="preserve">Liberalerna i Vilhelmina kommun</w:t>
      </w:r>
    </w:p>
    <w:p>
      <w:pPr>
        <w:pStyle w:val="Heading2"/>
      </w:pPr>
      <w:r>
        <w:t xml:space="preserve">Motivering</w:t>
      </w:r>
    </w:p>
    <w:p>
      <w:pPr>
        <w:spacing w:after="100"/>
      </w:pPr>
      <w:r>
        <w:t xml:space="preserve">Vilhelmina har flera små skolor på landsbygden som hotas av nedläggning enligt kommunens skolplan 2024. Meritvärdet ligger under rikssnittet (Kolada). Tidig insats och små klasser är avgörande för kunskapsresultat. Avfolkning förvärras om skolor stängs.</w:t>
      </w:r>
    </w:p>
    <w:p>
      <w:pPr>
        <w:pStyle w:val="Heading2"/>
      </w:pPr>
      <w:r>
        <w:t xml:space="preserve">Förslag till beslut</w:t>
      </w:r>
    </w:p>
    <w:p>
      <w:pPr>
        <w:spacing w:after="60"/>
      </w:pPr>
      <w:r>
        <w:t xml:space="preserve">Med anledning av ovanstående yrkar Liberalerna i Vilhelmina kommun att kommunfullmäktige beslutar:</w:t>
      </w:r>
    </w:p>
    <w:p>
      <w:pPr>
        <w:spacing w:after="40"/>
      </w:pPr>
      <w:r>
        <w:rPr>
          <w:b/>
          <w:bCs/>
        </w:rPr>
        <w:t xml:space="preserve">1. </w:t>
      </w:r>
      <w:r>
        <w:t xml:space="preserve">Att kommunfullmäktige beslutar att uppdra åt barn- och utbildningsnämnden att ta fram en plan för att behålla samtliga grundskolor med minst 20 elever.</w:t>
      </w:r>
    </w:p>
    <w:p>
      <w:pPr>
        <w:spacing w:after="40"/>
      </w:pPr>
      <w:r>
        <w:rPr>
          <w:b/>
          <w:bCs/>
        </w:rPr>
        <w:t xml:space="preserve">2. </w:t>
      </w:r>
      <w:r>
        <w:t xml:space="preserve">Att nämnden ges i uppdrag att införa fler lärartjänster och tidig lästräning i årskurs 1-3.</w:t>
      </w:r>
    </w:p>
    <w:p>
      <w:pPr>
        <w:spacing w:after="40"/>
      </w:pPr>
      <w:r>
        <w:rPr>
          <w:b/>
          <w:bCs/>
        </w:rPr>
        <w:t xml:space="preserve">3. </w:t>
      </w:r>
      <w:r>
        <w:t xml:space="preserve">Att en utredning görs om samverkan med närliggande kommuner för gemensamma resurser.</w:t>
      </w:r>
    </w:p>
    <w:p>
      <w:pPr>
        <w:spacing w:after="40"/>
      </w:pPr>
      <w:r>
        <w:rPr>
          <w:b/>
          <w:bCs/>
        </w:rPr>
        <w:t xml:space="preserve">4. </w:t>
      </w:r>
      <w:r>
        <w:t xml:space="preserve">Att resultatet redovisas till kommunfullmäktige senast juni 2027.</w:t>
      </w:r>
    </w:p>
    <w:p>
      <w:pPr>
        <w:spacing w:before="360"/>
      </w:pPr>
    </w:p>
    <w:p>
      <w:r>
        <w:t xml:space="preserve">Vilhelmina,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Liberalerna i Vilhelmina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2026-07-14T05:37:24.825Z</dcterms:created>
  <dcterms:modified xsi:type="dcterms:W3CDTF">2026-07-14T05:37:24.825Z</dcterms:modified>
</cp:coreProperties>
</file>

<file path=docProps/custom.xml><?xml version="1.0" encoding="utf-8"?>
<Properties xmlns="http://schemas.openxmlformats.org/officeDocument/2006/custom-properties" xmlns:vt="http://schemas.openxmlformats.org/officeDocument/2006/docPropsVTypes"/>
</file>